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C36EED">
        <w:rPr>
          <w:rFonts w:ascii="Arial" w:hAnsi="Arial" w:cs="Arial"/>
          <w:sz w:val="16"/>
          <w:szCs w:val="16"/>
        </w:rPr>
        <w:t>223/2014</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C36EED" w:rsidRPr="00C36EED">
        <w:rPr>
          <w:rFonts w:ascii="Arial" w:hAnsi="Arial" w:cs="Arial"/>
          <w:bCs/>
          <w:sz w:val="16"/>
          <w:szCs w:val="16"/>
        </w:rPr>
        <w:t>670/2013</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Nº</w:t>
      </w:r>
      <w:proofErr w:type="gramStart"/>
      <w:r w:rsidR="00CC00E0" w:rsidRPr="00A74766">
        <w:rPr>
          <w:rFonts w:ascii="Arial" w:hAnsi="Arial" w:cs="Arial"/>
          <w:sz w:val="16"/>
          <w:szCs w:val="16"/>
        </w:rPr>
        <w:t xml:space="preserve"> </w:t>
      </w:r>
      <w:r w:rsidR="00C36EED">
        <w:rPr>
          <w:rFonts w:ascii="Arial" w:hAnsi="Arial" w:cs="Arial"/>
          <w:sz w:val="16"/>
          <w:szCs w:val="16"/>
        </w:rPr>
        <w:t xml:space="preserve"> </w:t>
      </w:r>
      <w:proofErr w:type="gramEnd"/>
      <w:r w:rsidR="00C36EED">
        <w:rPr>
          <w:rFonts w:ascii="Arial" w:hAnsi="Arial" w:cs="Arial"/>
          <w:sz w:val="16"/>
          <w:szCs w:val="16"/>
        </w:rPr>
        <w:t>01-1601.02432-0000/2013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C36EED">
        <w:rPr>
          <w:rFonts w:ascii="Arial" w:hAnsi="Arial" w:cs="Arial"/>
          <w:sz w:val="16"/>
          <w:szCs w:val="16"/>
        </w:rPr>
        <w:t xml:space="preserve">Pelo presente instrumento, o Estado de Rondônia, através da SUPERINTENDÊNCIA ESTADUAL DE COMPRAS E LICITAÇÕES – SUPEL </w:t>
      </w:r>
      <w:r w:rsidRPr="00C36EED">
        <w:rPr>
          <w:rFonts w:ascii="Arial" w:hAnsi="Arial" w:cs="Arial"/>
          <w:color w:val="000000"/>
          <w:sz w:val="16"/>
          <w:szCs w:val="16"/>
        </w:rPr>
        <w:t xml:space="preserve">situada à </w:t>
      </w:r>
      <w:r w:rsidR="00935BFC" w:rsidRPr="00C36EED">
        <w:rPr>
          <w:rFonts w:ascii="Arial" w:hAnsi="Arial" w:cs="Arial"/>
          <w:color w:val="000000"/>
          <w:sz w:val="16"/>
          <w:szCs w:val="16"/>
        </w:rPr>
        <w:t>AV: FARQUAR</w:t>
      </w:r>
      <w:r w:rsidRPr="00C36EED">
        <w:rPr>
          <w:rFonts w:ascii="Arial" w:hAnsi="Arial" w:cs="Arial"/>
          <w:sz w:val="16"/>
          <w:szCs w:val="16"/>
        </w:rPr>
        <w:t xml:space="preserve"> Nº </w:t>
      </w:r>
      <w:r w:rsidR="00935BFC" w:rsidRPr="00C36EED">
        <w:rPr>
          <w:rFonts w:ascii="Arial" w:hAnsi="Arial" w:cs="Arial"/>
          <w:sz w:val="16"/>
          <w:szCs w:val="16"/>
        </w:rPr>
        <w:t>2986</w:t>
      </w:r>
      <w:r w:rsidRPr="00C36EED">
        <w:rPr>
          <w:rFonts w:ascii="Arial" w:hAnsi="Arial" w:cs="Arial"/>
          <w:sz w:val="16"/>
          <w:szCs w:val="16"/>
        </w:rPr>
        <w:t xml:space="preserve"> – </w:t>
      </w:r>
      <w:r w:rsidR="00935BFC" w:rsidRPr="00C36EED">
        <w:rPr>
          <w:rFonts w:ascii="Arial" w:hAnsi="Arial" w:cs="Arial"/>
          <w:sz w:val="16"/>
          <w:szCs w:val="16"/>
        </w:rPr>
        <w:t xml:space="preserve">COMPLEXO RIO MADEIRA EDIFÍCIO RIO MADEIRA 1º ANDAR </w:t>
      </w:r>
      <w:r w:rsidRPr="00C36EED">
        <w:rPr>
          <w:rFonts w:ascii="Arial" w:hAnsi="Arial" w:cs="Arial"/>
          <w:sz w:val="16"/>
          <w:szCs w:val="16"/>
        </w:rPr>
        <w:t xml:space="preserve">BAIRRO: </w:t>
      </w:r>
      <w:r w:rsidR="00935BFC" w:rsidRPr="00C36EED">
        <w:rPr>
          <w:rFonts w:ascii="Arial" w:hAnsi="Arial" w:cs="Arial"/>
          <w:sz w:val="16"/>
          <w:szCs w:val="16"/>
        </w:rPr>
        <w:t>PEDRINHAS</w:t>
      </w:r>
      <w:r w:rsidRPr="00C36EED">
        <w:rPr>
          <w:rFonts w:ascii="Arial" w:hAnsi="Arial" w:cs="Arial"/>
          <w:color w:val="000000"/>
          <w:sz w:val="16"/>
          <w:szCs w:val="16"/>
        </w:rPr>
        <w:t xml:space="preserve">, neste ato representado pelo </w:t>
      </w:r>
      <w:r w:rsidRPr="00C36EED">
        <w:rPr>
          <w:rFonts w:ascii="Arial" w:hAnsi="Arial" w:cs="Arial"/>
          <w:bCs/>
          <w:color w:val="000000"/>
          <w:sz w:val="16"/>
          <w:szCs w:val="16"/>
        </w:rPr>
        <w:t>Superintendente da SUPEL</w:t>
      </w:r>
      <w:r w:rsidRPr="00C36EED">
        <w:rPr>
          <w:rFonts w:ascii="Arial" w:hAnsi="Arial" w:cs="Arial"/>
          <w:color w:val="000000"/>
          <w:sz w:val="16"/>
          <w:szCs w:val="16"/>
        </w:rPr>
        <w:t xml:space="preserve">, </w:t>
      </w:r>
      <w:r w:rsidRPr="00C36EED">
        <w:rPr>
          <w:rFonts w:ascii="Arial" w:hAnsi="Arial" w:cs="Arial"/>
          <w:b/>
          <w:color w:val="000000"/>
          <w:sz w:val="16"/>
          <w:szCs w:val="16"/>
        </w:rPr>
        <w:t>Se</w:t>
      </w:r>
      <w:r w:rsidR="007969F7" w:rsidRPr="00C36EED">
        <w:rPr>
          <w:rFonts w:ascii="Arial" w:hAnsi="Arial" w:cs="Arial"/>
          <w:b/>
          <w:color w:val="000000"/>
          <w:sz w:val="16"/>
          <w:szCs w:val="16"/>
        </w:rPr>
        <w:t>nhor Márcio Rogério Gabriel</w:t>
      </w:r>
      <w:r w:rsidR="007969F7" w:rsidRPr="00C36EED">
        <w:rPr>
          <w:rFonts w:ascii="Arial" w:hAnsi="Arial" w:cs="Arial"/>
          <w:color w:val="000000"/>
          <w:sz w:val="16"/>
          <w:szCs w:val="16"/>
        </w:rPr>
        <w:t xml:space="preserve"> e a </w:t>
      </w:r>
      <w:r w:rsidR="007969F7" w:rsidRPr="00C36EED">
        <w:rPr>
          <w:rFonts w:ascii="Arial" w:hAnsi="Arial" w:cs="Arial"/>
          <w:b/>
          <w:color w:val="000000"/>
          <w:sz w:val="16"/>
          <w:szCs w:val="16"/>
        </w:rPr>
        <w:t>empresa qualificada</w:t>
      </w:r>
      <w:r w:rsidRPr="00C36EED">
        <w:rPr>
          <w:rFonts w:ascii="Arial" w:hAnsi="Arial" w:cs="Arial"/>
          <w:b/>
          <w:color w:val="000000"/>
          <w:sz w:val="16"/>
          <w:szCs w:val="16"/>
        </w:rPr>
        <w:t xml:space="preserve"> no Anexo Único</w:t>
      </w:r>
      <w:r w:rsidRPr="00C36EED">
        <w:rPr>
          <w:rFonts w:ascii="Arial" w:hAnsi="Arial" w:cs="Arial"/>
          <w:color w:val="000000"/>
          <w:sz w:val="16"/>
          <w:szCs w:val="16"/>
        </w:rPr>
        <w:t xml:space="preserve"> desta Ata, </w:t>
      </w:r>
      <w:r w:rsidRPr="00C36EED">
        <w:rPr>
          <w:rFonts w:ascii="Arial" w:hAnsi="Arial" w:cs="Arial"/>
          <w:b/>
          <w:color w:val="000000"/>
          <w:sz w:val="16"/>
          <w:szCs w:val="16"/>
        </w:rPr>
        <w:t>resolvem</w:t>
      </w:r>
      <w:r w:rsidRPr="00C36EED">
        <w:rPr>
          <w:rFonts w:ascii="Arial" w:hAnsi="Arial" w:cs="Arial"/>
          <w:color w:val="000000"/>
          <w:sz w:val="16"/>
          <w:szCs w:val="16"/>
        </w:rPr>
        <w:t xml:space="preserve"> </w:t>
      </w:r>
      <w:r w:rsidR="0030564A" w:rsidRPr="00C36EED">
        <w:rPr>
          <w:rFonts w:ascii="Arial" w:hAnsi="Arial" w:cs="Arial"/>
          <w:bCs/>
          <w:sz w:val="16"/>
          <w:szCs w:val="16"/>
        </w:rPr>
        <w:t xml:space="preserve">Registro de Preços, visando futura e eventual aquisição </w:t>
      </w:r>
      <w:r w:rsidR="00C36EED" w:rsidRPr="00C36EED">
        <w:rPr>
          <w:rFonts w:ascii="Arial" w:hAnsi="Arial" w:cs="Arial"/>
          <w:b/>
          <w:sz w:val="16"/>
          <w:szCs w:val="16"/>
        </w:rPr>
        <w:t xml:space="preserve">de materiais didáticos esportivos escolares (bolas, rede, cone, fita, tabuleiro, tatame e outros), para aulas de educação física, </w:t>
      </w:r>
      <w:r w:rsidR="0030564A" w:rsidRPr="00C36EED">
        <w:rPr>
          <w:rFonts w:ascii="Arial" w:hAnsi="Arial" w:cs="Arial"/>
          <w:bCs/>
          <w:sz w:val="16"/>
          <w:szCs w:val="16"/>
        </w:rPr>
        <w:t>a pe</w:t>
      </w:r>
      <w:r w:rsidR="00C36EED" w:rsidRPr="00C36EED">
        <w:rPr>
          <w:rFonts w:ascii="Arial" w:hAnsi="Arial" w:cs="Arial"/>
          <w:bCs/>
          <w:sz w:val="16"/>
          <w:szCs w:val="16"/>
        </w:rPr>
        <w:t>dido da Secretária de Estado da Educação</w:t>
      </w:r>
      <w:r w:rsidR="00C36EED">
        <w:rPr>
          <w:rFonts w:ascii="Arial" w:hAnsi="Arial" w:cs="Arial"/>
          <w:bCs/>
          <w:sz w:val="16"/>
          <w:szCs w:val="16"/>
        </w:rPr>
        <w:t xml:space="preserve"> - SEDUC</w:t>
      </w:r>
      <w:r w:rsidR="00E021E3" w:rsidRPr="00C36EED">
        <w:rPr>
          <w:rFonts w:ascii="Arial" w:hAnsi="Arial" w:cs="Arial"/>
          <w:sz w:val="16"/>
          <w:szCs w:val="16"/>
        </w:rPr>
        <w:t xml:space="preserve">, </w:t>
      </w:r>
      <w:r w:rsidR="009421A6" w:rsidRPr="00C36EED">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C36EED">
        <w:rPr>
          <w:rFonts w:ascii="Arial" w:hAnsi="Arial" w:cs="Arial"/>
          <w:sz w:val="16"/>
          <w:szCs w:val="16"/>
        </w:rPr>
        <w:t>Decreto Estadual nº 18.340/13 e suas alterações e em conformidade com as disposições a seguir</w:t>
      </w:r>
      <w:r w:rsidR="00720F4B"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C36EED" w:rsidRDefault="00720F4B" w:rsidP="00C36EED">
      <w:pPr>
        <w:pStyle w:val="PargrafodaLista"/>
        <w:numPr>
          <w:ilvl w:val="1"/>
          <w:numId w:val="14"/>
        </w:numPr>
        <w:jc w:val="both"/>
        <w:rPr>
          <w:rFonts w:ascii="Arial" w:hAnsi="Arial" w:cs="Arial"/>
          <w:bCs/>
          <w:sz w:val="16"/>
          <w:szCs w:val="16"/>
        </w:rPr>
      </w:pPr>
      <w:r w:rsidRPr="00C36EED">
        <w:rPr>
          <w:rFonts w:ascii="Arial" w:hAnsi="Arial" w:cs="Arial"/>
          <w:b/>
          <w:bCs/>
          <w:color w:val="000000"/>
          <w:sz w:val="16"/>
          <w:szCs w:val="16"/>
        </w:rPr>
        <w:t>REGISTRAR O PREÇO</w:t>
      </w:r>
      <w:r w:rsidRPr="00C36EED">
        <w:rPr>
          <w:rFonts w:ascii="Arial" w:hAnsi="Arial" w:cs="Arial"/>
          <w:sz w:val="16"/>
          <w:szCs w:val="16"/>
        </w:rPr>
        <w:t xml:space="preserve"> </w:t>
      </w:r>
      <w:r w:rsidR="009A37AE" w:rsidRPr="00C36EED">
        <w:rPr>
          <w:rFonts w:ascii="Arial" w:hAnsi="Arial" w:cs="Arial"/>
          <w:sz w:val="16"/>
          <w:szCs w:val="16"/>
        </w:rPr>
        <w:t xml:space="preserve">para futura e eventual </w:t>
      </w:r>
      <w:r w:rsidR="009A37AE" w:rsidRPr="00C36EED">
        <w:rPr>
          <w:rFonts w:ascii="Arial" w:hAnsi="Arial" w:cs="Arial"/>
          <w:bCs/>
          <w:sz w:val="16"/>
          <w:szCs w:val="16"/>
        </w:rPr>
        <w:t>aquisição de</w:t>
      </w:r>
      <w:r w:rsidR="00C36EED" w:rsidRPr="00C36EED">
        <w:rPr>
          <w:rFonts w:ascii="Arial" w:hAnsi="Arial" w:cs="Arial"/>
          <w:bCs/>
          <w:sz w:val="16"/>
          <w:szCs w:val="16"/>
        </w:rPr>
        <w:t xml:space="preserve"> </w:t>
      </w:r>
      <w:r w:rsidR="00C36EED" w:rsidRPr="00C36EED">
        <w:rPr>
          <w:rFonts w:ascii="Arial" w:hAnsi="Arial" w:cs="Arial"/>
          <w:b/>
          <w:sz w:val="16"/>
          <w:szCs w:val="16"/>
        </w:rPr>
        <w:t xml:space="preserve">materiais didáticos esportivos escolares (bolas, rede, cone, fita, tabuleiro, tatame e outros), para aulas de educação física, </w:t>
      </w:r>
      <w:r w:rsidR="00C36EED" w:rsidRPr="00C36EED">
        <w:rPr>
          <w:rFonts w:ascii="Arial" w:hAnsi="Arial" w:cs="Arial"/>
          <w:bCs/>
          <w:sz w:val="16"/>
          <w:szCs w:val="16"/>
        </w:rPr>
        <w:t xml:space="preserve">a pedido da Secretária de Estado da Educação – SEDUC. </w:t>
      </w:r>
    </w:p>
    <w:p w:rsidR="00C36EED" w:rsidRPr="00C36EED" w:rsidRDefault="00C36EED" w:rsidP="00C36EED">
      <w:pPr>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163D4" w:rsidRDefault="004F74E1" w:rsidP="00DF6900">
      <w:pPr>
        <w:pStyle w:val="Corpodetexto3"/>
        <w:numPr>
          <w:ilvl w:val="1"/>
          <w:numId w:val="3"/>
        </w:numPr>
        <w:tabs>
          <w:tab w:val="left" w:pos="900"/>
        </w:tabs>
        <w:ind w:right="47"/>
        <w:rPr>
          <w:rFonts w:ascii="Arial" w:hAnsi="Arial" w:cs="Arial"/>
          <w:sz w:val="16"/>
          <w:szCs w:val="16"/>
        </w:rPr>
      </w:pPr>
      <w:r w:rsidRPr="00A163D4">
        <w:rPr>
          <w:rFonts w:ascii="Arial" w:hAnsi="Arial" w:cs="Arial"/>
          <w:b/>
          <w:sz w:val="16"/>
          <w:szCs w:val="16"/>
        </w:rPr>
        <w:t>LOCAL DE ENTREGA</w:t>
      </w:r>
      <w:r w:rsidR="00C36EED" w:rsidRPr="00A163D4">
        <w:rPr>
          <w:rFonts w:ascii="Arial" w:hAnsi="Arial" w:cs="Arial"/>
          <w:b/>
          <w:sz w:val="16"/>
          <w:szCs w:val="16"/>
        </w:rPr>
        <w:t xml:space="preserve"> DOS MATERIAIS</w:t>
      </w:r>
      <w:r w:rsidR="009A37AE" w:rsidRPr="00A163D4">
        <w:rPr>
          <w:rFonts w:ascii="Arial" w:hAnsi="Arial" w:cs="Arial"/>
          <w:b/>
          <w:sz w:val="16"/>
          <w:szCs w:val="16"/>
        </w:rPr>
        <w:t>:</w:t>
      </w:r>
      <w:r w:rsidR="009A37AE" w:rsidRPr="00A163D4">
        <w:rPr>
          <w:rFonts w:ascii="Arial" w:hAnsi="Arial" w:cs="Arial"/>
          <w:color w:val="FF0000"/>
          <w:sz w:val="16"/>
          <w:szCs w:val="16"/>
        </w:rPr>
        <w:t xml:space="preserve"> </w:t>
      </w:r>
    </w:p>
    <w:p w:rsidR="00B44FA2" w:rsidRPr="00A163D4" w:rsidRDefault="00B44FA2" w:rsidP="00A163D4">
      <w:pPr>
        <w:rPr>
          <w:rFonts w:ascii="Arial" w:hAnsi="Arial" w:cs="Arial"/>
          <w:sz w:val="16"/>
          <w:szCs w:val="16"/>
        </w:rPr>
      </w:pPr>
    </w:p>
    <w:p w:rsidR="00B44FA2" w:rsidRPr="00A163D4" w:rsidRDefault="00B44FA2" w:rsidP="00DF6900">
      <w:pPr>
        <w:pStyle w:val="Corpodetexto3"/>
        <w:numPr>
          <w:ilvl w:val="2"/>
          <w:numId w:val="8"/>
        </w:numPr>
        <w:tabs>
          <w:tab w:val="left" w:pos="900"/>
        </w:tabs>
        <w:ind w:right="47"/>
        <w:rPr>
          <w:rFonts w:ascii="Arial" w:hAnsi="Arial" w:cs="Arial"/>
          <w:b/>
          <w:sz w:val="16"/>
          <w:szCs w:val="16"/>
        </w:rPr>
      </w:pPr>
      <w:r w:rsidRPr="00A163D4">
        <w:rPr>
          <w:rFonts w:ascii="Arial" w:hAnsi="Arial" w:cs="Arial"/>
          <w:sz w:val="16"/>
          <w:szCs w:val="16"/>
        </w:rPr>
        <w:t>.</w:t>
      </w:r>
      <w:r w:rsidR="00C36EED" w:rsidRPr="00A163D4">
        <w:rPr>
          <w:rFonts w:ascii="Arial" w:hAnsi="Arial" w:cs="Arial"/>
          <w:sz w:val="16"/>
          <w:szCs w:val="16"/>
        </w:rPr>
        <w:t xml:space="preserve"> </w:t>
      </w:r>
      <w:r w:rsidR="009A37AE" w:rsidRPr="00A163D4">
        <w:rPr>
          <w:rFonts w:ascii="Arial" w:hAnsi="Arial" w:cs="Arial"/>
          <w:sz w:val="16"/>
          <w:szCs w:val="16"/>
        </w:rPr>
        <w:t xml:space="preserve">Deverá ser efetuada a entrega na </w:t>
      </w:r>
      <w:r w:rsidR="00A163D4" w:rsidRPr="00A163D4">
        <w:rPr>
          <w:rFonts w:ascii="Arial" w:hAnsi="Arial" w:cs="Arial"/>
          <w:sz w:val="16"/>
          <w:szCs w:val="16"/>
        </w:rPr>
        <w:t>Diretoria de Almoxarifado e Patrimônio – DAP/SEDUC</w:t>
      </w:r>
      <w:r w:rsidR="009A37AE" w:rsidRPr="00A163D4">
        <w:rPr>
          <w:rFonts w:ascii="Arial" w:hAnsi="Arial" w:cs="Arial"/>
          <w:sz w:val="16"/>
          <w:szCs w:val="16"/>
        </w:rPr>
        <w:t xml:space="preserve">: </w:t>
      </w:r>
      <w:r w:rsidR="00A163D4" w:rsidRPr="00A163D4">
        <w:rPr>
          <w:rFonts w:ascii="Arial" w:hAnsi="Arial" w:cs="Arial"/>
          <w:sz w:val="16"/>
          <w:szCs w:val="16"/>
        </w:rPr>
        <w:t xml:space="preserve">Rua dos Imigrantes n. 1699 – Bairro São Sebastião II, no Município de </w:t>
      </w:r>
      <w:r w:rsidR="009A37AE" w:rsidRPr="00A163D4">
        <w:rPr>
          <w:rFonts w:ascii="Arial" w:hAnsi="Arial" w:cs="Arial"/>
          <w:bCs/>
          <w:sz w:val="16"/>
          <w:szCs w:val="16"/>
        </w:rPr>
        <w:t>Porto Velho</w:t>
      </w:r>
      <w:r w:rsidR="00A163D4" w:rsidRPr="00A163D4">
        <w:rPr>
          <w:rFonts w:ascii="Arial" w:hAnsi="Arial" w:cs="Arial"/>
          <w:bCs/>
          <w:sz w:val="16"/>
          <w:szCs w:val="16"/>
        </w:rPr>
        <w:t>/</w:t>
      </w:r>
      <w:r w:rsidR="009A37AE" w:rsidRPr="00A163D4">
        <w:rPr>
          <w:rFonts w:ascii="Arial" w:hAnsi="Arial" w:cs="Arial"/>
          <w:bCs/>
          <w:sz w:val="16"/>
          <w:szCs w:val="16"/>
        </w:rPr>
        <w:t>Rondônia.</w:t>
      </w:r>
    </w:p>
    <w:p w:rsidR="00B44FA2" w:rsidRPr="00A163D4" w:rsidRDefault="00B44FA2" w:rsidP="00B44FA2">
      <w:pPr>
        <w:pStyle w:val="Corpodetexto3"/>
        <w:tabs>
          <w:tab w:val="left" w:pos="900"/>
        </w:tabs>
        <w:ind w:left="360" w:right="47"/>
        <w:rPr>
          <w:rFonts w:ascii="Arial" w:hAnsi="Arial" w:cs="Arial"/>
          <w:b/>
          <w:sz w:val="16"/>
          <w:szCs w:val="16"/>
        </w:rPr>
      </w:pPr>
    </w:p>
    <w:p w:rsidR="00B44FA2" w:rsidRPr="00A163D4" w:rsidRDefault="00B44FA2" w:rsidP="00DF6900">
      <w:pPr>
        <w:pStyle w:val="Corpodetexto3"/>
        <w:numPr>
          <w:ilvl w:val="2"/>
          <w:numId w:val="8"/>
        </w:numPr>
        <w:tabs>
          <w:tab w:val="left" w:pos="900"/>
        </w:tabs>
        <w:ind w:right="47"/>
        <w:rPr>
          <w:rFonts w:ascii="Arial" w:hAnsi="Arial" w:cs="Arial"/>
          <w:bCs/>
          <w:color w:val="000000"/>
          <w:sz w:val="16"/>
          <w:szCs w:val="16"/>
        </w:rPr>
      </w:pPr>
      <w:r w:rsidRPr="00A163D4">
        <w:rPr>
          <w:rFonts w:ascii="Arial" w:hAnsi="Arial" w:cs="Arial"/>
          <w:sz w:val="16"/>
          <w:szCs w:val="16"/>
        </w:rPr>
        <w:t xml:space="preserve"> </w:t>
      </w:r>
      <w:r w:rsidR="009A37AE" w:rsidRPr="00A163D4">
        <w:rPr>
          <w:rFonts w:ascii="Arial" w:hAnsi="Arial" w:cs="Arial"/>
          <w:sz w:val="16"/>
          <w:szCs w:val="16"/>
        </w:rPr>
        <w:t>Os dias de funcionamento são de segunda a sexta</w:t>
      </w:r>
      <w:r w:rsidR="009A37AE" w:rsidRPr="00A163D4">
        <w:rPr>
          <w:rFonts w:ascii="Arial" w:hAnsi="Arial" w:cs="Arial"/>
          <w:b/>
          <w:sz w:val="16"/>
          <w:szCs w:val="16"/>
        </w:rPr>
        <w:t xml:space="preserve"> </w:t>
      </w:r>
      <w:r w:rsidR="009A37AE" w:rsidRPr="00A163D4">
        <w:rPr>
          <w:rFonts w:ascii="Arial" w:hAnsi="Arial" w:cs="Arial"/>
          <w:sz w:val="16"/>
          <w:szCs w:val="16"/>
        </w:rPr>
        <w:t xml:space="preserve">das </w:t>
      </w:r>
      <w:proofErr w:type="gramStart"/>
      <w:r w:rsidR="009A37AE" w:rsidRPr="00A163D4">
        <w:rPr>
          <w:rFonts w:ascii="Arial" w:hAnsi="Arial" w:cs="Arial"/>
          <w:sz w:val="16"/>
          <w:szCs w:val="16"/>
        </w:rPr>
        <w:t>7:30</w:t>
      </w:r>
      <w:proofErr w:type="gramEnd"/>
      <w:r w:rsidR="009A37AE" w:rsidRPr="00A163D4">
        <w:rPr>
          <w:rFonts w:ascii="Arial" w:hAnsi="Arial" w:cs="Arial"/>
          <w:sz w:val="16"/>
          <w:szCs w:val="16"/>
        </w:rPr>
        <w:t xml:space="preserve"> as 13:30 horas.</w:t>
      </w:r>
    </w:p>
    <w:p w:rsidR="00B44FA2" w:rsidRPr="00A163D4" w:rsidRDefault="00B44FA2" w:rsidP="00B44FA2">
      <w:pPr>
        <w:pStyle w:val="PargrafodaLista"/>
        <w:rPr>
          <w:rFonts w:ascii="Arial" w:hAnsi="Arial" w:cs="Arial"/>
          <w:b/>
          <w:sz w:val="16"/>
          <w:szCs w:val="16"/>
        </w:rPr>
      </w:pPr>
    </w:p>
    <w:p w:rsidR="0030564A" w:rsidRPr="00A163D4" w:rsidRDefault="00B44FA2" w:rsidP="00DF6900">
      <w:pPr>
        <w:pStyle w:val="Corpodetexto3"/>
        <w:numPr>
          <w:ilvl w:val="2"/>
          <w:numId w:val="8"/>
        </w:numPr>
        <w:tabs>
          <w:tab w:val="left" w:pos="900"/>
        </w:tabs>
        <w:ind w:right="47"/>
        <w:rPr>
          <w:rFonts w:ascii="Arial" w:hAnsi="Arial" w:cs="Arial"/>
          <w:bCs/>
          <w:color w:val="000000"/>
          <w:sz w:val="16"/>
          <w:szCs w:val="16"/>
        </w:rPr>
      </w:pPr>
      <w:r w:rsidRPr="00A163D4">
        <w:rPr>
          <w:rFonts w:ascii="Arial" w:hAnsi="Arial" w:cs="Arial"/>
          <w:b/>
          <w:sz w:val="16"/>
          <w:szCs w:val="16"/>
        </w:rPr>
        <w:t xml:space="preserve"> </w:t>
      </w:r>
      <w:r w:rsidR="009A37AE" w:rsidRPr="00A163D4">
        <w:rPr>
          <w:rFonts w:ascii="Arial" w:hAnsi="Arial" w:cs="Arial"/>
          <w:sz w:val="16"/>
          <w:szCs w:val="16"/>
        </w:rPr>
        <w:t>Para entrega, é necessária realização de prévio agendamento</w:t>
      </w:r>
      <w:r w:rsidR="00A163D4" w:rsidRPr="00A163D4">
        <w:rPr>
          <w:rFonts w:ascii="Arial" w:hAnsi="Arial" w:cs="Arial"/>
          <w:sz w:val="16"/>
          <w:szCs w:val="16"/>
        </w:rPr>
        <w:t xml:space="preserve">, pelo telefone </w:t>
      </w:r>
      <w:r w:rsidR="00A163D4">
        <w:rPr>
          <w:rFonts w:ascii="Arial" w:hAnsi="Arial" w:cs="Arial"/>
          <w:sz w:val="16"/>
          <w:szCs w:val="16"/>
        </w:rPr>
        <w:t>(</w:t>
      </w:r>
      <w:r w:rsidR="00A163D4" w:rsidRPr="00A163D4">
        <w:rPr>
          <w:rFonts w:ascii="Arial" w:hAnsi="Arial" w:cs="Arial"/>
          <w:sz w:val="16"/>
          <w:szCs w:val="16"/>
        </w:rPr>
        <w:t>69</w:t>
      </w:r>
      <w:r w:rsidR="00A163D4">
        <w:rPr>
          <w:rFonts w:ascii="Arial" w:hAnsi="Arial" w:cs="Arial"/>
          <w:sz w:val="16"/>
          <w:szCs w:val="16"/>
        </w:rPr>
        <w:t>)</w:t>
      </w:r>
      <w:r w:rsidR="00A163D4" w:rsidRPr="00A163D4">
        <w:rPr>
          <w:rFonts w:ascii="Arial" w:hAnsi="Arial" w:cs="Arial"/>
          <w:sz w:val="16"/>
          <w:szCs w:val="16"/>
        </w:rPr>
        <w:t xml:space="preserve"> </w:t>
      </w:r>
      <w:r w:rsidR="00A163D4">
        <w:rPr>
          <w:rFonts w:ascii="Arial" w:hAnsi="Arial" w:cs="Arial"/>
          <w:sz w:val="16"/>
          <w:szCs w:val="16"/>
        </w:rPr>
        <w:t>3</w:t>
      </w:r>
      <w:r w:rsidR="00A163D4" w:rsidRPr="00A163D4">
        <w:rPr>
          <w:rFonts w:ascii="Arial" w:hAnsi="Arial" w:cs="Arial"/>
          <w:sz w:val="16"/>
          <w:szCs w:val="16"/>
        </w:rPr>
        <w:t>216 – 5910</w:t>
      </w:r>
      <w:r w:rsidR="009A37AE" w:rsidRPr="00A163D4">
        <w:rPr>
          <w:rFonts w:ascii="Arial" w:hAnsi="Arial" w:cs="Arial"/>
          <w:sz w:val="16"/>
          <w:szCs w:val="16"/>
        </w:rPr>
        <w:t xml:space="preserve">. </w:t>
      </w:r>
    </w:p>
    <w:p w:rsidR="0030564A" w:rsidRPr="00A163D4" w:rsidRDefault="0030564A" w:rsidP="0030564A">
      <w:pPr>
        <w:pStyle w:val="Corpodetexto3"/>
        <w:tabs>
          <w:tab w:val="left" w:pos="900"/>
        </w:tabs>
        <w:ind w:left="360" w:right="47"/>
        <w:rPr>
          <w:rFonts w:ascii="Arial" w:hAnsi="Arial" w:cs="Arial"/>
          <w:bCs/>
          <w:color w:val="000000"/>
          <w:sz w:val="16"/>
          <w:szCs w:val="16"/>
        </w:rPr>
      </w:pPr>
    </w:p>
    <w:p w:rsidR="00A163D4" w:rsidRPr="00A163D4" w:rsidRDefault="004765EA" w:rsidP="00A163D4">
      <w:pPr>
        <w:pStyle w:val="Corpodetexto3"/>
        <w:numPr>
          <w:ilvl w:val="1"/>
          <w:numId w:val="8"/>
        </w:numPr>
        <w:tabs>
          <w:tab w:val="left" w:pos="900"/>
        </w:tabs>
        <w:ind w:right="47"/>
        <w:rPr>
          <w:rFonts w:ascii="Arial" w:hAnsi="Arial" w:cs="Arial"/>
          <w:sz w:val="16"/>
          <w:szCs w:val="16"/>
        </w:rPr>
      </w:pPr>
      <w:r w:rsidRPr="00A163D4">
        <w:rPr>
          <w:rFonts w:ascii="Arial" w:hAnsi="Arial" w:cs="Arial"/>
          <w:b/>
          <w:sz w:val="16"/>
          <w:szCs w:val="16"/>
        </w:rPr>
        <w:t>DO PRAZO DE ENTREGA;</w:t>
      </w:r>
      <w:r w:rsidRPr="00A163D4">
        <w:rPr>
          <w:rFonts w:ascii="Arial" w:hAnsi="Arial" w:cs="Arial"/>
          <w:sz w:val="16"/>
          <w:szCs w:val="16"/>
        </w:rPr>
        <w:t xml:space="preserve"> </w:t>
      </w:r>
      <w:r w:rsidR="00A163D4" w:rsidRPr="00A163D4">
        <w:rPr>
          <w:rFonts w:ascii="Arial" w:hAnsi="Arial" w:cs="Arial"/>
          <w:sz w:val="16"/>
          <w:szCs w:val="16"/>
        </w:rPr>
        <w:t>Será de</w:t>
      </w:r>
      <w:r w:rsidR="0030564A" w:rsidRPr="00A163D4">
        <w:rPr>
          <w:rFonts w:ascii="Arial" w:hAnsi="Arial" w:cs="Arial"/>
          <w:sz w:val="16"/>
          <w:szCs w:val="16"/>
        </w:rPr>
        <w:t xml:space="preserve"> </w:t>
      </w:r>
      <w:r w:rsidR="00A163D4" w:rsidRPr="00A163D4">
        <w:rPr>
          <w:rFonts w:ascii="Arial" w:hAnsi="Arial" w:cs="Arial"/>
          <w:b/>
          <w:bCs/>
          <w:iCs/>
          <w:sz w:val="16"/>
          <w:szCs w:val="16"/>
        </w:rPr>
        <w:t xml:space="preserve">até 30 (trinta) dias </w:t>
      </w:r>
      <w:r w:rsidR="00A163D4" w:rsidRPr="00A163D4">
        <w:rPr>
          <w:rFonts w:ascii="Arial" w:hAnsi="Arial" w:cs="Arial"/>
          <w:bCs/>
          <w:iCs/>
          <w:sz w:val="16"/>
          <w:szCs w:val="16"/>
        </w:rPr>
        <w:t>contados, a partir do recebimento da Nota de Empenho</w:t>
      </w:r>
      <w:r w:rsidR="00A163D4">
        <w:rPr>
          <w:rFonts w:ascii="Arial" w:hAnsi="Arial" w:cs="Arial"/>
          <w:b/>
          <w:bCs/>
          <w:iCs/>
          <w:sz w:val="16"/>
          <w:szCs w:val="16"/>
        </w:rPr>
        <w:t>.</w:t>
      </w:r>
    </w:p>
    <w:p w:rsidR="00A163D4" w:rsidRPr="00A163D4" w:rsidRDefault="00A163D4" w:rsidP="00A163D4">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w:t>
      </w:r>
      <w:r w:rsidR="00A163D4">
        <w:rPr>
          <w:rFonts w:ascii="Arial" w:hAnsi="Arial" w:cs="Arial"/>
          <w:b/>
          <w:sz w:val="16"/>
          <w:szCs w:val="16"/>
        </w:rPr>
        <w:t xml:space="preserve">DUC </w:t>
      </w:r>
      <w:r w:rsidRPr="00A74766">
        <w:rPr>
          <w:rFonts w:ascii="Arial" w:hAnsi="Arial" w:cs="Arial"/>
          <w:sz w:val="16"/>
          <w:szCs w:val="16"/>
        </w:rPr>
        <w:t xml:space="preserve">- </w:t>
      </w:r>
      <w:r w:rsidR="002C334B" w:rsidRPr="00A74766">
        <w:rPr>
          <w:rFonts w:ascii="Arial" w:hAnsi="Arial" w:cs="Arial"/>
          <w:sz w:val="16"/>
          <w:szCs w:val="16"/>
        </w:rPr>
        <w:t xml:space="preserve">Secretaria de Estado da </w:t>
      </w:r>
      <w:r w:rsidR="00A163D4">
        <w:rPr>
          <w:rFonts w:ascii="Arial" w:hAnsi="Arial" w:cs="Arial"/>
          <w:sz w:val="16"/>
          <w:szCs w:val="16"/>
        </w:rPr>
        <w:t>Educação</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1D6C5D">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1D6C5D">
        <w:rPr>
          <w:rFonts w:ascii="Arial" w:hAnsi="Arial" w:cs="Arial"/>
          <w:bCs/>
          <w:color w:val="000000"/>
          <w:sz w:val="16"/>
          <w:szCs w:val="16"/>
        </w:rPr>
        <w:t>Gerente</w:t>
      </w:r>
      <w:r w:rsidR="00500470">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1D6C5D" w:rsidRDefault="001D6C5D" w:rsidP="00526790">
      <w:pPr>
        <w:ind w:right="47"/>
        <w:jc w:val="both"/>
        <w:rPr>
          <w:rFonts w:ascii="Arial" w:hAnsi="Arial" w:cs="Arial"/>
          <w:b/>
          <w:bCs/>
          <w:color w:val="000000"/>
          <w:sz w:val="16"/>
          <w:szCs w:val="16"/>
        </w:rPr>
      </w:pPr>
    </w:p>
    <w:p w:rsidR="001D6C5D" w:rsidRDefault="001D6C5D" w:rsidP="00526790">
      <w:pPr>
        <w:ind w:right="47"/>
        <w:jc w:val="both"/>
        <w:rPr>
          <w:rFonts w:ascii="Arial" w:hAnsi="Arial" w:cs="Arial"/>
          <w:b/>
          <w:bCs/>
          <w:color w:val="000000"/>
          <w:sz w:val="16"/>
          <w:szCs w:val="16"/>
        </w:rPr>
      </w:pPr>
    </w:p>
    <w:p w:rsidR="001D6C5D" w:rsidRPr="001D6C5D" w:rsidRDefault="001D6C5D" w:rsidP="00526790">
      <w:pPr>
        <w:ind w:right="47"/>
        <w:jc w:val="both"/>
        <w:rPr>
          <w:rFonts w:ascii="Arial" w:hAnsi="Arial" w:cs="Arial"/>
          <w:b/>
          <w:bCs/>
          <w:color w:val="000000"/>
          <w:sz w:val="12"/>
          <w:szCs w:val="12"/>
        </w:rPr>
      </w:pPr>
      <w:r w:rsidRPr="001D6C5D">
        <w:rPr>
          <w:rFonts w:ascii="Arial" w:hAnsi="Arial" w:cs="Arial"/>
          <w:b/>
          <w:bCs/>
          <w:color w:val="000000"/>
          <w:sz w:val="12"/>
          <w:szCs w:val="12"/>
        </w:rPr>
        <w:t>AMAL</w:t>
      </w:r>
    </w:p>
    <w:sectPr w:rsidR="001D6C5D" w:rsidRPr="001D6C5D"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EED" w:rsidRDefault="00C36EED">
      <w:r>
        <w:separator/>
      </w:r>
    </w:p>
  </w:endnote>
  <w:endnote w:type="continuationSeparator" w:id="0">
    <w:p w:rsidR="00C36EED" w:rsidRDefault="00C36E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EED" w:rsidRDefault="00C36EED">
      <w:r>
        <w:separator/>
      </w:r>
    </w:p>
  </w:footnote>
  <w:footnote w:type="continuationSeparator" w:id="0">
    <w:p w:rsidR="00C36EED" w:rsidRDefault="00C36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EED" w:rsidRDefault="00C36E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C661F86"/>
    <w:multiLevelType w:val="multilevel"/>
    <w:tmpl w:val="267263FA"/>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Zero"/>
      <w:lvlText w:val="%1.%2.%3"/>
      <w:lvlJc w:val="left"/>
      <w:pPr>
        <w:ind w:left="360" w:hanging="36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080" w:hanging="108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6C5D"/>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163D4"/>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2E39"/>
    <w:rsid w:val="00C1511E"/>
    <w:rsid w:val="00C15EA8"/>
    <w:rsid w:val="00C2246E"/>
    <w:rsid w:val="00C26EBA"/>
    <w:rsid w:val="00C31501"/>
    <w:rsid w:val="00C32D6C"/>
    <w:rsid w:val="00C339E8"/>
    <w:rsid w:val="00C361C1"/>
    <w:rsid w:val="00C36916"/>
    <w:rsid w:val="00C36EED"/>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61B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2494</Words>
  <Characters>14147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2014-02-27T12:23:00Z</cp:lastPrinted>
  <dcterms:created xsi:type="dcterms:W3CDTF">2014-10-16T13:11:00Z</dcterms:created>
  <dcterms:modified xsi:type="dcterms:W3CDTF">2014-10-16T13:22:00Z</dcterms:modified>
</cp:coreProperties>
</file>